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"/>
          <w:b/>
          <w:sz w:val="32"/>
          <w:szCs w:val="32"/>
        </w:rPr>
      </w:pPr>
    </w:p>
    <w:tbl>
      <w:tblPr>
        <w:tblStyle w:val="6"/>
        <w:tblW w:w="10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690"/>
        <w:gridCol w:w="2550"/>
        <w:gridCol w:w="796"/>
        <w:gridCol w:w="1"/>
        <w:gridCol w:w="685"/>
        <w:gridCol w:w="1259"/>
        <w:gridCol w:w="1"/>
        <w:gridCol w:w="780"/>
        <w:gridCol w:w="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1"/>
                <w:szCs w:val="3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9"/>
                <w:szCs w:val="39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9"/>
                <w:szCs w:val="39"/>
              </w:rPr>
              <w:t>财政拨款收支预算总表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表1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收    入</w:t>
            </w:r>
          </w:p>
        </w:tc>
        <w:tc>
          <w:tcPr>
            <w:tcW w:w="7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支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收入项目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预算数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支出项目（功能分类）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一般公共预算财政拨款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政府性基金预算拨款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支出项目       （性质）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一般公共预算财政拨款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政府性基金预算拨款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一、一般公共预算拨款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571.10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一、一般公共服务支出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一、基本支出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471.10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1.市本级安排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571.10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二、外交支出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人员经费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434.70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   其中：纳入预算管理的非税收入  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三、国防支出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公用经费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36.40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2.自治区提前下达专项资金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四、公共安全支出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二、项目支出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100.00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二、政府性基金预算拨款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五、教育支出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1.市本级安排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六、科学技术支出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2.自治区提前下达专项资金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七、文化体育与传媒支出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八、社会保障和就业支出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九、医疗卫生与计划生育支出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十、节能环保支出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十一、城乡社区支出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十二、农林水支出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十三、交通运输支出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十四、资源勘探信息等支出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十五、商业服务业等支出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十六、金融支出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十七、援助其他地区支出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十八、国土海洋气象等支出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十九、住房保障支出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二十、粮油物资储备支出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二十一、预备费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二十二、其他支出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本年收入合计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二十三、债务付息支出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三、上年结转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二十四、债务发行费用支出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本年支出合计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本年支出合计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  政府性基金预算拨款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结转下年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结转下年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9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收入总计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571.10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本年支出总计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本年支出总计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571.10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tbl>
      <w:tblPr>
        <w:tblStyle w:val="6"/>
        <w:tblW w:w="10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135"/>
        <w:gridCol w:w="1882"/>
        <w:gridCol w:w="1743"/>
        <w:gridCol w:w="1827"/>
        <w:gridCol w:w="18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一般公共预算财政拨款支出预算表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Courier New"/>
                <w:kern w:val="0"/>
                <w:sz w:val="24"/>
                <w:szCs w:val="24"/>
              </w:rPr>
              <w:t>表2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8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8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鄂尔多斯市文学艺术界联合会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571.1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471.1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文化体育与传媒支出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246.9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246.9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文化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246.9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246.9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行政运行文化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246.9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246.9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其他文化支出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205.7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205.7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财政对社会保险基金的补助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205.7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205.7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财政对基本养老保险基金的补助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财政对基本医疗保险基金的补助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17.92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17.92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147.1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147.1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归口管理行政事业单位离退休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147.1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147.1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抚恤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1.68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1.68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死亡抚恤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1.68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1.68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18.5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18.5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18.5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18.5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18.5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18.5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tbl>
      <w:tblPr>
        <w:tblStyle w:val="6"/>
        <w:tblW w:w="10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516"/>
        <w:gridCol w:w="4399"/>
        <w:gridCol w:w="3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1"/>
                <w:szCs w:val="31"/>
              </w:rPr>
            </w:pPr>
            <w:r>
              <w:rPr>
                <w:rFonts w:hint="eastAsia" w:ascii="黑体" w:hAnsi="黑体" w:eastAsia="黑体" w:cs="宋体"/>
                <w:kern w:val="0"/>
                <w:sz w:val="31"/>
                <w:szCs w:val="31"/>
              </w:rPr>
              <w:t>表3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1"/>
                <w:szCs w:val="3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9"/>
                <w:szCs w:val="39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9"/>
                <w:szCs w:val="39"/>
              </w:rPr>
              <w:t>一般公共预算财政拨款基本支出预算表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经济分类科目</w:t>
            </w:r>
          </w:p>
        </w:tc>
        <w:tc>
          <w:tcPr>
            <w:tcW w:w="3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43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3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款</w:t>
            </w:r>
          </w:p>
        </w:tc>
        <w:tc>
          <w:tcPr>
            <w:tcW w:w="43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3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鄂尔多斯市文学艺术界联合会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471.1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文化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行政运行文化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246.9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财政对社会保险基金的补助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财政对基本养老保险基金的补助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财政对基本医疗保险基金的补助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17.92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05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行政事业单位离退休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05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归口管理行政事业单位离退休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147.1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08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抚恤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08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死亡抚恤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221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221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rPr>
          <w:rFonts w:ascii="宋体" w:hAnsi="宋体" w:cs="仿宋"/>
          <w:b/>
          <w:sz w:val="32"/>
          <w:szCs w:val="32"/>
        </w:rPr>
      </w:pPr>
    </w:p>
    <w:tbl>
      <w:tblPr>
        <w:tblStyle w:val="6"/>
        <w:tblW w:w="10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2"/>
        <w:gridCol w:w="789"/>
        <w:gridCol w:w="2575"/>
        <w:gridCol w:w="700"/>
        <w:gridCol w:w="2169"/>
        <w:gridCol w:w="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1"/>
                <w:szCs w:val="31"/>
              </w:rPr>
            </w:pPr>
            <w:r>
              <w:rPr>
                <w:rFonts w:hint="eastAsia" w:ascii="黑体" w:hAnsi="黑体" w:eastAsia="黑体" w:cs="宋体"/>
                <w:kern w:val="0"/>
                <w:sz w:val="31"/>
                <w:szCs w:val="31"/>
              </w:rPr>
              <w:t>表4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9"/>
                <w:szCs w:val="39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9"/>
                <w:szCs w:val="39"/>
              </w:rPr>
              <w:t>部门收支预算总表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收入</w:t>
            </w:r>
          </w:p>
        </w:tc>
        <w:tc>
          <w:tcPr>
            <w:tcW w:w="63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收入项目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预算数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功能分类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预算数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支出项目（性质）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一、一般公共预算拨款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571.10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一、一般公共服务支出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一、基本支出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471.10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1.市本级安排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571.10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二、外交支出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人员经费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434.70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   其中：纳入预算管理的非税收入  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三、国防支出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公用经费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36.40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2.自治区提前下达专项资金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四、公共安全支出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二、项目支出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二、政府性基金预算拨款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五、教育支出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三、事业单位经营支出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1.市本级安排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六、科学技术支出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四、上缴上级支出</w:t>
            </w:r>
          </w:p>
        </w:tc>
        <w:tc>
          <w:tcPr>
            <w:tcW w:w="9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2.自治区提前下达专项资金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七、文化体育与传媒支出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五、对附属单位补助支出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三、事业收入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八、社会保障和就业支出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其中：纳入专户管理的教育收费收入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九、医疗卫生与计划生育支出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四、事业单位经营收入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十、节能环保支出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五、其他收入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十一、城乡社区支出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六、上级单位补助收入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十二、农林水支出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七、附属单位上缴收入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十三、交通运输支出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十四、资源勘探信息等支出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十五、商业服务业等支出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十六、金融支出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十七、援助其他地区支出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十八、国土海洋气象等支出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十九、住房保障支出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二十、粮油物资储备支出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二十一、预备费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二十二、其他支出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本年收入合计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571.10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二十三、债务付息支出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八、上年结转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二十四、债务发行费用支出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本年支出合计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571.10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其中：一般公共预算拨款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六、结转下年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  政府性基金预算拨款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  事业收入（含教育收费）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本年支出合计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 xml:space="preserve">       其他资金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结转下年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九、用事业基金弥补收支差额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收入总计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571.10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本年支出总计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　</w:t>
            </w: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本年支出总计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ascii="Courier New" w:hAnsi="Courier New" w:cs="Courier New"/>
                <w:kern w:val="0"/>
                <w:sz w:val="22"/>
              </w:rPr>
              <w:t>571.10</w:t>
            </w:r>
          </w:p>
        </w:tc>
      </w:tr>
    </w:tbl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tbl>
      <w:tblPr>
        <w:tblStyle w:val="6"/>
        <w:tblW w:w="1312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524"/>
        <w:gridCol w:w="556"/>
        <w:gridCol w:w="1736"/>
        <w:gridCol w:w="937"/>
        <w:gridCol w:w="716"/>
        <w:gridCol w:w="937"/>
        <w:gridCol w:w="956"/>
        <w:gridCol w:w="916"/>
        <w:gridCol w:w="1176"/>
        <w:gridCol w:w="796"/>
        <w:gridCol w:w="736"/>
        <w:gridCol w:w="896"/>
        <w:gridCol w:w="688"/>
        <w:gridCol w:w="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1"/>
                <w:szCs w:val="31"/>
              </w:rPr>
            </w:pPr>
            <w:r>
              <w:rPr>
                <w:rFonts w:hint="eastAsia" w:ascii="黑体" w:hAnsi="黑体" w:eastAsia="黑体" w:cs="宋体"/>
                <w:kern w:val="0"/>
                <w:sz w:val="31"/>
                <w:szCs w:val="31"/>
              </w:rPr>
              <w:t>表5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9"/>
                <w:szCs w:val="39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9"/>
                <w:szCs w:val="39"/>
              </w:rPr>
              <w:t>部门收入预算总表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一般公共预算拨款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收入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政府性基金预算拨款收入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上级补助收入</w:t>
            </w:r>
          </w:p>
        </w:tc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附属单位上缴收入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款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其中：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教育收费收入</w:t>
            </w: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文化体育与传媒支出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文化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行政运行文化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207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其他文化支出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205.7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205.7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财政对社会保险基金的补助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205.7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205.7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财政对基本养老保险基金的补助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财政对基本医疗保险基金的补助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17.92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17.92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147.1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147.1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归口管理行政事业单位离退休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147.1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147.1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抚恤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死亡抚恤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1.68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1.68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221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221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合  计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571.1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571.1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tbl>
      <w:tblPr>
        <w:tblStyle w:val="6"/>
        <w:tblW w:w="12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676"/>
        <w:gridCol w:w="1776"/>
        <w:gridCol w:w="1516"/>
        <w:gridCol w:w="1376"/>
        <w:gridCol w:w="1376"/>
        <w:gridCol w:w="1776"/>
        <w:gridCol w:w="1256"/>
        <w:gridCol w:w="14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1"/>
                <w:szCs w:val="31"/>
              </w:rPr>
            </w:pPr>
            <w:r>
              <w:rPr>
                <w:rFonts w:hint="eastAsia" w:ascii="黑体" w:hAnsi="黑体" w:eastAsia="黑体" w:cs="宋体"/>
                <w:kern w:val="0"/>
                <w:sz w:val="31"/>
                <w:szCs w:val="31"/>
              </w:rPr>
              <w:t>表6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9"/>
                <w:szCs w:val="39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9"/>
                <w:szCs w:val="39"/>
              </w:rPr>
              <w:t>部门支出预算总表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经营支出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对附属单位          补助支出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款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鄂尔多斯市文学艺术界联合会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571.1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471.1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文化体育与传媒支出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文化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行政运行文化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246.9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99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其他文化支出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205.7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205.7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财政对社会保险基金的补助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205.7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205.7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财政对基本养老保险基金的补助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03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财政对基本医疗保险基金的补助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17.92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17.92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147.1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147.1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归口管理行政事业单位离退休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147.1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147.1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抚恤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1.68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1.68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208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死亡抚恤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1.68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1.68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221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221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18.5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hAnsi="Courier New" w:cs="Courier New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571.1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571.1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  <w:bookmarkStart w:id="0" w:name="_GoBack"/>
      <w:bookmarkEnd w:id="0"/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tbl>
      <w:tblPr>
        <w:tblStyle w:val="6"/>
        <w:tblW w:w="10160" w:type="dxa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243"/>
        <w:gridCol w:w="483"/>
        <w:gridCol w:w="726"/>
        <w:gridCol w:w="2023"/>
        <w:gridCol w:w="2023"/>
        <w:gridCol w:w="1"/>
        <w:gridCol w:w="2022"/>
        <w:gridCol w:w="1"/>
        <w:gridCol w:w="20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1"/>
                <w:szCs w:val="31"/>
              </w:rPr>
            </w:pPr>
            <w:r>
              <w:rPr>
                <w:rFonts w:hint="eastAsia" w:ascii="黑体" w:hAnsi="黑体" w:eastAsia="黑体" w:cs="宋体"/>
                <w:kern w:val="0"/>
                <w:sz w:val="31"/>
                <w:szCs w:val="31"/>
              </w:rPr>
              <w:t>表7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1"/>
                <w:szCs w:val="31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9"/>
                <w:szCs w:val="39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9"/>
                <w:szCs w:val="39"/>
              </w:rPr>
              <w:t>政府性基金预算财政拨款支出预算表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6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本年政府性基金预算财政拨款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款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202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</w:tr>
    </w:tbl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tbl>
      <w:tblPr>
        <w:tblStyle w:val="6"/>
        <w:tblW w:w="10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768"/>
        <w:gridCol w:w="1073"/>
        <w:gridCol w:w="1073"/>
        <w:gridCol w:w="799"/>
        <w:gridCol w:w="945"/>
        <w:gridCol w:w="1073"/>
        <w:gridCol w:w="751"/>
        <w:gridCol w:w="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1"/>
                <w:szCs w:val="31"/>
              </w:rPr>
            </w:pPr>
            <w:r>
              <w:rPr>
                <w:rFonts w:hint="eastAsia" w:ascii="黑体" w:hAnsi="黑体" w:eastAsia="黑体" w:cs="宋体"/>
                <w:kern w:val="0"/>
                <w:sz w:val="31"/>
                <w:szCs w:val="31"/>
              </w:rPr>
              <w:t>表8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9"/>
                <w:szCs w:val="39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9"/>
                <w:szCs w:val="39"/>
              </w:rPr>
              <w:t>财政拨款“三公”经费支出预算表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上年预算数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本年预算数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本年比上年增减情况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 计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一般公共       预算拨款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政府性基金预算拨款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 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一般公共预算拨款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政府性基金预算拨款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增减额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5.30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5.30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3.45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3.45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1.85 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35.0%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1.因公出国（境）费用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0.00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2.公务接待费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0.25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0.25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17.0%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3.公务用车购置及运行费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3.20 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3.20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36.0%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其中：（1）公务用车运行维护费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3.20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3.20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1.80 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36.0%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         （2）公务用车购置费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0.00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0.00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</w:tr>
    </w:tbl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AB"/>
    <w:rsid w:val="00010B87"/>
    <w:rsid w:val="00013C74"/>
    <w:rsid w:val="0002771F"/>
    <w:rsid w:val="00031671"/>
    <w:rsid w:val="0003184C"/>
    <w:rsid w:val="000423F2"/>
    <w:rsid w:val="00075675"/>
    <w:rsid w:val="00077126"/>
    <w:rsid w:val="00082706"/>
    <w:rsid w:val="0008744E"/>
    <w:rsid w:val="000A577D"/>
    <w:rsid w:val="000B418F"/>
    <w:rsid w:val="000F23F2"/>
    <w:rsid w:val="000F2A47"/>
    <w:rsid w:val="000F351A"/>
    <w:rsid w:val="001025E7"/>
    <w:rsid w:val="00130AD9"/>
    <w:rsid w:val="00133F07"/>
    <w:rsid w:val="00134732"/>
    <w:rsid w:val="001360F2"/>
    <w:rsid w:val="0013674A"/>
    <w:rsid w:val="00136DCB"/>
    <w:rsid w:val="001445AA"/>
    <w:rsid w:val="001513FC"/>
    <w:rsid w:val="001639D2"/>
    <w:rsid w:val="00175B16"/>
    <w:rsid w:val="001933D7"/>
    <w:rsid w:val="001B4D83"/>
    <w:rsid w:val="001C090D"/>
    <w:rsid w:val="001D3D33"/>
    <w:rsid w:val="001D7F42"/>
    <w:rsid w:val="001E25F2"/>
    <w:rsid w:val="001E77C8"/>
    <w:rsid w:val="001F384F"/>
    <w:rsid w:val="001F566A"/>
    <w:rsid w:val="00206C48"/>
    <w:rsid w:val="00212140"/>
    <w:rsid w:val="0021388F"/>
    <w:rsid w:val="00232450"/>
    <w:rsid w:val="00251A8C"/>
    <w:rsid w:val="00257420"/>
    <w:rsid w:val="00260CB9"/>
    <w:rsid w:val="00265667"/>
    <w:rsid w:val="0027041F"/>
    <w:rsid w:val="00283B6C"/>
    <w:rsid w:val="00285F35"/>
    <w:rsid w:val="002A12D8"/>
    <w:rsid w:val="002A4852"/>
    <w:rsid w:val="002A68D3"/>
    <w:rsid w:val="002C591E"/>
    <w:rsid w:val="002F176F"/>
    <w:rsid w:val="00324543"/>
    <w:rsid w:val="00324D48"/>
    <w:rsid w:val="003305DD"/>
    <w:rsid w:val="00333183"/>
    <w:rsid w:val="00335FCC"/>
    <w:rsid w:val="00345E2E"/>
    <w:rsid w:val="0035318C"/>
    <w:rsid w:val="00360289"/>
    <w:rsid w:val="0036373D"/>
    <w:rsid w:val="003711E7"/>
    <w:rsid w:val="00375320"/>
    <w:rsid w:val="00376E09"/>
    <w:rsid w:val="00381718"/>
    <w:rsid w:val="003A1234"/>
    <w:rsid w:val="003A1394"/>
    <w:rsid w:val="003B3006"/>
    <w:rsid w:val="003D78A1"/>
    <w:rsid w:val="003E7DFB"/>
    <w:rsid w:val="003F4ACF"/>
    <w:rsid w:val="00426FFB"/>
    <w:rsid w:val="00430684"/>
    <w:rsid w:val="0043596A"/>
    <w:rsid w:val="0043782F"/>
    <w:rsid w:val="00450C58"/>
    <w:rsid w:val="004521D1"/>
    <w:rsid w:val="00461062"/>
    <w:rsid w:val="00462AAA"/>
    <w:rsid w:val="00485D6B"/>
    <w:rsid w:val="00490426"/>
    <w:rsid w:val="004A6187"/>
    <w:rsid w:val="004B577C"/>
    <w:rsid w:val="004C0007"/>
    <w:rsid w:val="004C0039"/>
    <w:rsid w:val="004C211A"/>
    <w:rsid w:val="004C6DF1"/>
    <w:rsid w:val="004D3D5D"/>
    <w:rsid w:val="004D7D9A"/>
    <w:rsid w:val="00526CBD"/>
    <w:rsid w:val="0053287D"/>
    <w:rsid w:val="005358D1"/>
    <w:rsid w:val="00577A48"/>
    <w:rsid w:val="00581AC8"/>
    <w:rsid w:val="00582C1E"/>
    <w:rsid w:val="0058341D"/>
    <w:rsid w:val="005A0034"/>
    <w:rsid w:val="005A5190"/>
    <w:rsid w:val="005A60F3"/>
    <w:rsid w:val="005A6D69"/>
    <w:rsid w:val="005C442A"/>
    <w:rsid w:val="005D5B3D"/>
    <w:rsid w:val="005F0243"/>
    <w:rsid w:val="005F0407"/>
    <w:rsid w:val="005F76F6"/>
    <w:rsid w:val="006138AF"/>
    <w:rsid w:val="00655786"/>
    <w:rsid w:val="0065640E"/>
    <w:rsid w:val="006606BE"/>
    <w:rsid w:val="00665663"/>
    <w:rsid w:val="006751DF"/>
    <w:rsid w:val="00697914"/>
    <w:rsid w:val="006A1816"/>
    <w:rsid w:val="006A4CB2"/>
    <w:rsid w:val="006B507F"/>
    <w:rsid w:val="006D1410"/>
    <w:rsid w:val="006D6060"/>
    <w:rsid w:val="00715372"/>
    <w:rsid w:val="00715770"/>
    <w:rsid w:val="0072131E"/>
    <w:rsid w:val="007334B2"/>
    <w:rsid w:val="00764F17"/>
    <w:rsid w:val="007729D2"/>
    <w:rsid w:val="0077492D"/>
    <w:rsid w:val="00783A9B"/>
    <w:rsid w:val="00786560"/>
    <w:rsid w:val="00792A92"/>
    <w:rsid w:val="00794EBE"/>
    <w:rsid w:val="00795AB1"/>
    <w:rsid w:val="007A16AA"/>
    <w:rsid w:val="007B2527"/>
    <w:rsid w:val="007B2CCA"/>
    <w:rsid w:val="007B53AB"/>
    <w:rsid w:val="007E19FD"/>
    <w:rsid w:val="007E642F"/>
    <w:rsid w:val="007F19A6"/>
    <w:rsid w:val="008127CF"/>
    <w:rsid w:val="008165B2"/>
    <w:rsid w:val="008409AD"/>
    <w:rsid w:val="00842488"/>
    <w:rsid w:val="00847BA5"/>
    <w:rsid w:val="00867CF5"/>
    <w:rsid w:val="00875C54"/>
    <w:rsid w:val="00882794"/>
    <w:rsid w:val="008A2AA8"/>
    <w:rsid w:val="008B0B93"/>
    <w:rsid w:val="008B3B90"/>
    <w:rsid w:val="008B7891"/>
    <w:rsid w:val="008C3D73"/>
    <w:rsid w:val="008E7A8D"/>
    <w:rsid w:val="008F6885"/>
    <w:rsid w:val="00901241"/>
    <w:rsid w:val="00920F06"/>
    <w:rsid w:val="009233F9"/>
    <w:rsid w:val="009252D4"/>
    <w:rsid w:val="00936784"/>
    <w:rsid w:val="009402C5"/>
    <w:rsid w:val="009543BD"/>
    <w:rsid w:val="00970F89"/>
    <w:rsid w:val="009921EC"/>
    <w:rsid w:val="00995796"/>
    <w:rsid w:val="00997366"/>
    <w:rsid w:val="009B2FBB"/>
    <w:rsid w:val="009D29C4"/>
    <w:rsid w:val="009D53C6"/>
    <w:rsid w:val="009D5C59"/>
    <w:rsid w:val="009F0CCD"/>
    <w:rsid w:val="00A17200"/>
    <w:rsid w:val="00A20FF9"/>
    <w:rsid w:val="00A2440C"/>
    <w:rsid w:val="00A255AC"/>
    <w:rsid w:val="00A3671D"/>
    <w:rsid w:val="00A50D41"/>
    <w:rsid w:val="00A52708"/>
    <w:rsid w:val="00A52ED5"/>
    <w:rsid w:val="00A60800"/>
    <w:rsid w:val="00A70E27"/>
    <w:rsid w:val="00A77A04"/>
    <w:rsid w:val="00A833EB"/>
    <w:rsid w:val="00A85090"/>
    <w:rsid w:val="00A86510"/>
    <w:rsid w:val="00A928E5"/>
    <w:rsid w:val="00A97B10"/>
    <w:rsid w:val="00AA2E61"/>
    <w:rsid w:val="00AA6BE9"/>
    <w:rsid w:val="00AB10B9"/>
    <w:rsid w:val="00AC0463"/>
    <w:rsid w:val="00AC3331"/>
    <w:rsid w:val="00AF5CD2"/>
    <w:rsid w:val="00AF6CB5"/>
    <w:rsid w:val="00B012A6"/>
    <w:rsid w:val="00B27D40"/>
    <w:rsid w:val="00B47561"/>
    <w:rsid w:val="00B5081B"/>
    <w:rsid w:val="00B52BE8"/>
    <w:rsid w:val="00B65181"/>
    <w:rsid w:val="00B807A6"/>
    <w:rsid w:val="00B820BB"/>
    <w:rsid w:val="00B8486B"/>
    <w:rsid w:val="00B9654F"/>
    <w:rsid w:val="00BB2EBB"/>
    <w:rsid w:val="00BC070D"/>
    <w:rsid w:val="00BD35B3"/>
    <w:rsid w:val="00BE02DD"/>
    <w:rsid w:val="00BE5650"/>
    <w:rsid w:val="00BF6DA8"/>
    <w:rsid w:val="00C01777"/>
    <w:rsid w:val="00C07003"/>
    <w:rsid w:val="00C34834"/>
    <w:rsid w:val="00C36399"/>
    <w:rsid w:val="00C43A3C"/>
    <w:rsid w:val="00C46E3B"/>
    <w:rsid w:val="00C4782B"/>
    <w:rsid w:val="00C556D8"/>
    <w:rsid w:val="00C6134C"/>
    <w:rsid w:val="00C765CD"/>
    <w:rsid w:val="00C93FE3"/>
    <w:rsid w:val="00C96959"/>
    <w:rsid w:val="00CA20F3"/>
    <w:rsid w:val="00CA5AAA"/>
    <w:rsid w:val="00CA5EA6"/>
    <w:rsid w:val="00CB2224"/>
    <w:rsid w:val="00CB26AF"/>
    <w:rsid w:val="00CB34C4"/>
    <w:rsid w:val="00CB4970"/>
    <w:rsid w:val="00CB5335"/>
    <w:rsid w:val="00CD20EA"/>
    <w:rsid w:val="00CE1719"/>
    <w:rsid w:val="00CE362E"/>
    <w:rsid w:val="00D03463"/>
    <w:rsid w:val="00D04F65"/>
    <w:rsid w:val="00D21F94"/>
    <w:rsid w:val="00D32CA4"/>
    <w:rsid w:val="00D332E5"/>
    <w:rsid w:val="00D35C50"/>
    <w:rsid w:val="00D364FC"/>
    <w:rsid w:val="00D3703B"/>
    <w:rsid w:val="00D40218"/>
    <w:rsid w:val="00D429C1"/>
    <w:rsid w:val="00D46FC5"/>
    <w:rsid w:val="00D544C1"/>
    <w:rsid w:val="00D643DD"/>
    <w:rsid w:val="00D65863"/>
    <w:rsid w:val="00D737C2"/>
    <w:rsid w:val="00D827DB"/>
    <w:rsid w:val="00D847FE"/>
    <w:rsid w:val="00DA5A46"/>
    <w:rsid w:val="00DC0A58"/>
    <w:rsid w:val="00DD0908"/>
    <w:rsid w:val="00DE1E85"/>
    <w:rsid w:val="00DE2954"/>
    <w:rsid w:val="00DE56F5"/>
    <w:rsid w:val="00E05EF7"/>
    <w:rsid w:val="00E101C6"/>
    <w:rsid w:val="00E20997"/>
    <w:rsid w:val="00E21529"/>
    <w:rsid w:val="00E32A8B"/>
    <w:rsid w:val="00E347F2"/>
    <w:rsid w:val="00E43D4F"/>
    <w:rsid w:val="00E507E7"/>
    <w:rsid w:val="00E50D88"/>
    <w:rsid w:val="00E5460A"/>
    <w:rsid w:val="00E55DF5"/>
    <w:rsid w:val="00E55FD6"/>
    <w:rsid w:val="00E6026B"/>
    <w:rsid w:val="00E60C22"/>
    <w:rsid w:val="00E760F3"/>
    <w:rsid w:val="00E857F9"/>
    <w:rsid w:val="00EA5D18"/>
    <w:rsid w:val="00EB0A8F"/>
    <w:rsid w:val="00EC1D91"/>
    <w:rsid w:val="00EC34A1"/>
    <w:rsid w:val="00EE77A7"/>
    <w:rsid w:val="00EF2F97"/>
    <w:rsid w:val="00F064F7"/>
    <w:rsid w:val="00F0778B"/>
    <w:rsid w:val="00F12DF9"/>
    <w:rsid w:val="00F20580"/>
    <w:rsid w:val="00F24751"/>
    <w:rsid w:val="00F364FB"/>
    <w:rsid w:val="00F37356"/>
    <w:rsid w:val="00F50576"/>
    <w:rsid w:val="00F53C86"/>
    <w:rsid w:val="00F70989"/>
    <w:rsid w:val="00F764E6"/>
    <w:rsid w:val="00F80C7A"/>
    <w:rsid w:val="00F83109"/>
    <w:rsid w:val="00F86A02"/>
    <w:rsid w:val="00F87763"/>
    <w:rsid w:val="00FD18D9"/>
    <w:rsid w:val="00FF7242"/>
    <w:rsid w:val="20527CAA"/>
    <w:rsid w:val="680422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3F17C7-FB90-4B61-9354-3B8F6B1447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2930</Words>
  <Characters>3409</Characters>
  <Lines>28</Lines>
  <Paragraphs>12</Paragraphs>
  <TotalTime>0</TotalTime>
  <ScaleCrop>false</ScaleCrop>
  <LinksUpToDate>false</LinksUpToDate>
  <CharactersWithSpaces>6327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2015-11-04T08:00:00Z</dcterms:created>
  <dc:creator>Administrator</dc:creator>
  <cp:lastModifiedBy>Administrator</cp:lastModifiedBy>
  <cp:lastPrinted>2015-11-04T07:59:00Z</cp:lastPrinted>
  <dcterms:modified xsi:type="dcterms:W3CDTF">2016-11-30T05:21:22Z</dcterms:modified>
  <dc:title>鄂尔多斯市文联的性质是党领导下由全市文艺家协会、各旗区文联、企业（行业）文联组成的人民团体，是党和政府联系文艺工作者的桥梁和纽带。文联的主要工作职责是：组织全市广大文艺工作者，认真学习党的文艺工作的方针政策，沟通党和政府、社会各界与文艺界的民主协商的渠道；向党和政府反映文艺界的意见和建议；指导所属文艺家协会工作，发挥好联络、协调、服务作用；动员全市文艺工作者积极开展文艺创作、文艺活动、文艺交流、文艺评论；培养文艺人才；发展文化产业；完成市委市政府交办的各项工作，为鄂尔多斯文化大市建设作出贡献。鄂尔多斯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